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F7D6D" w14:textId="3F9882B6" w:rsidR="009F389F" w:rsidRDefault="009F389F" w:rsidP="009F389F">
      <w:pPr>
        <w:jc w:val="center"/>
        <w:rPr>
          <w:b/>
          <w:sz w:val="32"/>
          <w:szCs w:val="32"/>
          <w:u w:val="single"/>
        </w:rPr>
      </w:pPr>
      <w:r w:rsidRPr="00AC4039">
        <w:rPr>
          <w:b/>
          <w:sz w:val="32"/>
          <w:szCs w:val="32"/>
          <w:u w:val="single"/>
        </w:rPr>
        <w:t>Letters of Recommendation Rubric</w:t>
      </w:r>
    </w:p>
    <w:p w14:paraId="58DB534A" w14:textId="0ACDA2AD" w:rsidR="00B875F2" w:rsidRPr="00B875F2" w:rsidRDefault="00B875F2" w:rsidP="009F389F">
      <w:pPr>
        <w:jc w:val="center"/>
        <w:rPr>
          <w:b/>
          <w:sz w:val="32"/>
          <w:szCs w:val="32"/>
        </w:rPr>
      </w:pPr>
      <w:r w:rsidRPr="00B875F2">
        <w:rPr>
          <w:b/>
          <w:sz w:val="32"/>
          <w:szCs w:val="32"/>
        </w:rPr>
        <w:t>(total of three scores counts as 20% of total score)</w:t>
      </w:r>
    </w:p>
    <w:p w14:paraId="471B7479" w14:textId="77777777" w:rsidR="009F389F" w:rsidRPr="00B875F2" w:rsidRDefault="009F389F" w:rsidP="009F389F"/>
    <w:p w14:paraId="03501071" w14:textId="77777777" w:rsidR="005529EC" w:rsidRDefault="005529EC" w:rsidP="009F389F"/>
    <w:p w14:paraId="3193614B" w14:textId="77777777" w:rsidR="009F389F" w:rsidRDefault="009F389F" w:rsidP="009F389F">
      <w:r>
        <w:t xml:space="preserve">APPLICANT’S NAME: </w:t>
      </w:r>
    </w:p>
    <w:p w14:paraId="7E085475" w14:textId="77777777" w:rsidR="009F389F" w:rsidRDefault="009F389F" w:rsidP="009F389F">
      <w:r>
        <w:t>SCHOOL DISTRICT:</w:t>
      </w:r>
    </w:p>
    <w:p w14:paraId="209D1806" w14:textId="77777777" w:rsidR="009F389F" w:rsidRDefault="009F389F" w:rsidP="009F389F">
      <w:r>
        <w:t>SCORERS’ PRINTED NAMES:</w:t>
      </w:r>
    </w:p>
    <w:p w14:paraId="45AF5A0C" w14:textId="77777777" w:rsidR="009F389F" w:rsidRDefault="009F389F" w:rsidP="009F389F">
      <w:r>
        <w:t>SCORERS’ SIGNATURES:</w:t>
      </w:r>
    </w:p>
    <w:p w14:paraId="731E5D37" w14:textId="77777777" w:rsidR="009F389F" w:rsidRDefault="009F389F" w:rsidP="009F389F">
      <w:r>
        <w:t>________________________________________________________________________</w:t>
      </w:r>
    </w:p>
    <w:p w14:paraId="6EEB0588" w14:textId="77777777" w:rsidR="009F389F" w:rsidRDefault="009F389F" w:rsidP="009F389F"/>
    <w:tbl>
      <w:tblPr>
        <w:tblStyle w:val="TableGrid"/>
        <w:tblW w:w="9720" w:type="dxa"/>
        <w:tblInd w:w="-545" w:type="dxa"/>
        <w:tblLook w:val="04A0" w:firstRow="1" w:lastRow="0" w:firstColumn="1" w:lastColumn="0" w:noHBand="0" w:noVBand="1"/>
      </w:tblPr>
      <w:tblGrid>
        <w:gridCol w:w="1874"/>
        <w:gridCol w:w="1636"/>
        <w:gridCol w:w="1530"/>
        <w:gridCol w:w="1657"/>
        <w:gridCol w:w="1952"/>
        <w:gridCol w:w="1071"/>
      </w:tblGrid>
      <w:tr w:rsidR="009F389F" w14:paraId="69118304" w14:textId="77777777" w:rsidTr="009F389F">
        <w:tc>
          <w:tcPr>
            <w:tcW w:w="1874" w:type="dxa"/>
            <w:shd w:val="clear" w:color="auto" w:fill="F2F2F2" w:themeFill="background1" w:themeFillShade="F2"/>
          </w:tcPr>
          <w:p w14:paraId="49402AAA" w14:textId="77777777" w:rsidR="009F389F" w:rsidRPr="009B38A8" w:rsidRDefault="009F389F" w:rsidP="00D86E89">
            <w:pPr>
              <w:rPr>
                <w:b/>
                <w:sz w:val="22"/>
                <w:szCs w:val="22"/>
              </w:rPr>
            </w:pPr>
            <w:r w:rsidRPr="009B38A8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3DB1AA21" w14:textId="77777777" w:rsidR="009F389F" w:rsidRPr="00A808B8" w:rsidRDefault="009F389F" w:rsidP="00D86E89">
            <w:pPr>
              <w:jc w:val="center"/>
              <w:rPr>
                <w:b/>
              </w:rPr>
            </w:pPr>
            <w:r>
              <w:rPr>
                <w:b/>
              </w:rPr>
              <w:t>1 point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3D87CD1" w14:textId="77777777" w:rsidR="009F389F" w:rsidRPr="00C04417" w:rsidRDefault="009F389F" w:rsidP="00D86E89">
            <w:pPr>
              <w:jc w:val="center"/>
              <w:rPr>
                <w:b/>
              </w:rPr>
            </w:pPr>
            <w:r w:rsidRPr="00C04417">
              <w:rPr>
                <w:b/>
              </w:rPr>
              <w:t>2 Points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14:paraId="03394D0C" w14:textId="77777777" w:rsidR="009F389F" w:rsidRPr="00C04417" w:rsidRDefault="009F389F" w:rsidP="00D86E89">
            <w:pPr>
              <w:jc w:val="center"/>
              <w:rPr>
                <w:b/>
              </w:rPr>
            </w:pPr>
            <w:r w:rsidRPr="00C04417">
              <w:rPr>
                <w:b/>
              </w:rPr>
              <w:t>3 Points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484D8725" w14:textId="77777777" w:rsidR="009F389F" w:rsidRPr="00C04417" w:rsidRDefault="009F389F" w:rsidP="00D86E89">
            <w:pPr>
              <w:jc w:val="center"/>
              <w:rPr>
                <w:b/>
              </w:rPr>
            </w:pPr>
            <w:r w:rsidRPr="00C04417">
              <w:rPr>
                <w:b/>
              </w:rPr>
              <w:t>4 Points</w:t>
            </w:r>
          </w:p>
        </w:tc>
        <w:tc>
          <w:tcPr>
            <w:tcW w:w="1071" w:type="dxa"/>
            <w:shd w:val="clear" w:color="auto" w:fill="F2F2F2" w:themeFill="background1" w:themeFillShade="F2"/>
          </w:tcPr>
          <w:p w14:paraId="614682B7" w14:textId="77777777" w:rsidR="009F389F" w:rsidRPr="004C710A" w:rsidRDefault="009F389F" w:rsidP="00D86E89">
            <w:pPr>
              <w:rPr>
                <w:b/>
              </w:rPr>
            </w:pPr>
            <w:r w:rsidRPr="004C710A">
              <w:rPr>
                <w:b/>
              </w:rPr>
              <w:t>SCORE</w:t>
            </w:r>
          </w:p>
        </w:tc>
      </w:tr>
      <w:tr w:rsidR="009F389F" w14:paraId="3441DCEB" w14:textId="77777777" w:rsidTr="009F389F">
        <w:tc>
          <w:tcPr>
            <w:tcW w:w="1874" w:type="dxa"/>
            <w:shd w:val="clear" w:color="auto" w:fill="F2F2F2" w:themeFill="background1" w:themeFillShade="F2"/>
          </w:tcPr>
          <w:p w14:paraId="5FDC16CE" w14:textId="77777777" w:rsidR="009F389F" w:rsidRPr="00601C97" w:rsidRDefault="009F389F" w:rsidP="00D86E89">
            <w:pPr>
              <w:rPr>
                <w:i/>
                <w:sz w:val="22"/>
                <w:szCs w:val="22"/>
              </w:rPr>
            </w:pPr>
          </w:p>
          <w:p w14:paraId="1963BB53" w14:textId="77777777" w:rsidR="009F389F" w:rsidRPr="00601C97" w:rsidRDefault="009F389F" w:rsidP="00D86E8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Recommendation regarding Character</w:t>
            </w:r>
            <w:r w:rsidRPr="00601C9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</w:tcPr>
          <w:p w14:paraId="22161481" w14:textId="77777777" w:rsidR="009F389F" w:rsidRDefault="009F389F" w:rsidP="00D86E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Letter</w:t>
            </w:r>
            <w:r w:rsidRPr="00E429B7">
              <w:rPr>
                <w:i/>
                <w:sz w:val="20"/>
                <w:szCs w:val="20"/>
              </w:rPr>
              <w:t xml:space="preserve"> does not address or respond to </w:t>
            </w:r>
            <w:r>
              <w:rPr>
                <w:i/>
                <w:sz w:val="20"/>
                <w:szCs w:val="20"/>
              </w:rPr>
              <w:t>level of character of applicant</w:t>
            </w:r>
            <w:r w:rsidRPr="00E429B7">
              <w:rPr>
                <w:i/>
                <w:sz w:val="20"/>
                <w:szCs w:val="20"/>
              </w:rPr>
              <w:t xml:space="preserve">. </w:t>
            </w:r>
          </w:p>
          <w:p w14:paraId="441D58ED" w14:textId="77777777" w:rsidR="009F389F" w:rsidRPr="007F2D51" w:rsidRDefault="009F389F" w:rsidP="009F389F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specific examples of positive character traits</w:t>
            </w:r>
          </w:p>
          <w:p w14:paraId="34E9618D" w14:textId="77777777" w:rsidR="009F389F" w:rsidRDefault="009F389F" w:rsidP="00D86E89"/>
        </w:tc>
        <w:tc>
          <w:tcPr>
            <w:tcW w:w="1530" w:type="dxa"/>
          </w:tcPr>
          <w:p w14:paraId="785035D0" w14:textId="77777777" w:rsidR="009F389F" w:rsidRDefault="009F389F" w:rsidP="00D86E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Letter</w:t>
            </w:r>
            <w:r w:rsidRPr="00E429B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minimally</w:t>
            </w:r>
            <w:r w:rsidRPr="00E429B7">
              <w:rPr>
                <w:i/>
                <w:sz w:val="20"/>
                <w:szCs w:val="20"/>
              </w:rPr>
              <w:t xml:space="preserve"> addres</w:t>
            </w:r>
            <w:r>
              <w:rPr>
                <w:i/>
                <w:sz w:val="20"/>
                <w:szCs w:val="20"/>
              </w:rPr>
              <w:t>ses</w:t>
            </w:r>
            <w:r w:rsidRPr="00E429B7">
              <w:rPr>
                <w:i/>
                <w:sz w:val="20"/>
                <w:szCs w:val="20"/>
              </w:rPr>
              <w:t xml:space="preserve"> or respond</w:t>
            </w:r>
            <w:r>
              <w:rPr>
                <w:i/>
                <w:sz w:val="20"/>
                <w:szCs w:val="20"/>
              </w:rPr>
              <w:t>s</w:t>
            </w:r>
            <w:r w:rsidRPr="00E429B7">
              <w:rPr>
                <w:i/>
                <w:sz w:val="20"/>
                <w:szCs w:val="20"/>
              </w:rPr>
              <w:t xml:space="preserve"> to </w:t>
            </w:r>
            <w:r>
              <w:rPr>
                <w:i/>
                <w:sz w:val="20"/>
                <w:szCs w:val="20"/>
              </w:rPr>
              <w:t>level of character of applicant</w:t>
            </w:r>
            <w:r w:rsidRPr="00E429B7">
              <w:rPr>
                <w:i/>
                <w:sz w:val="20"/>
                <w:szCs w:val="20"/>
              </w:rPr>
              <w:t>.</w:t>
            </w:r>
          </w:p>
          <w:p w14:paraId="382D535D" w14:textId="77777777" w:rsidR="009F389F" w:rsidRPr="007F2D51" w:rsidRDefault="009F389F" w:rsidP="009F389F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Few examples of positive character traits</w:t>
            </w:r>
          </w:p>
        </w:tc>
        <w:tc>
          <w:tcPr>
            <w:tcW w:w="1657" w:type="dxa"/>
          </w:tcPr>
          <w:p w14:paraId="3DE3F8B8" w14:textId="77777777" w:rsidR="009F389F" w:rsidRDefault="009F389F" w:rsidP="00D86E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Letter</w:t>
            </w:r>
            <w:r w:rsidRPr="00E429B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adequately </w:t>
            </w:r>
            <w:r w:rsidRPr="00E429B7">
              <w:rPr>
                <w:i/>
                <w:sz w:val="20"/>
                <w:szCs w:val="20"/>
              </w:rPr>
              <w:t>address</w:t>
            </w:r>
            <w:r>
              <w:rPr>
                <w:i/>
                <w:sz w:val="20"/>
                <w:szCs w:val="20"/>
              </w:rPr>
              <w:t xml:space="preserve">es </w:t>
            </w:r>
            <w:r w:rsidRPr="00E429B7">
              <w:rPr>
                <w:i/>
                <w:sz w:val="20"/>
                <w:szCs w:val="20"/>
              </w:rPr>
              <w:t>or respond</w:t>
            </w:r>
            <w:r>
              <w:rPr>
                <w:i/>
                <w:sz w:val="20"/>
                <w:szCs w:val="20"/>
              </w:rPr>
              <w:t>s</w:t>
            </w:r>
            <w:r w:rsidRPr="00E429B7">
              <w:rPr>
                <w:i/>
                <w:sz w:val="20"/>
                <w:szCs w:val="20"/>
              </w:rPr>
              <w:t xml:space="preserve"> to </w:t>
            </w:r>
            <w:r>
              <w:rPr>
                <w:i/>
                <w:sz w:val="20"/>
                <w:szCs w:val="20"/>
              </w:rPr>
              <w:t>level of character of applicant</w:t>
            </w:r>
            <w:r w:rsidRPr="00E429B7">
              <w:rPr>
                <w:i/>
                <w:sz w:val="20"/>
                <w:szCs w:val="20"/>
              </w:rPr>
              <w:t>.</w:t>
            </w:r>
          </w:p>
          <w:p w14:paraId="6DC96DD4" w14:textId="77777777" w:rsidR="009F389F" w:rsidRPr="007F2D51" w:rsidRDefault="009F389F" w:rsidP="009F389F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7F2D51">
              <w:rPr>
                <w:i/>
                <w:sz w:val="20"/>
                <w:szCs w:val="20"/>
              </w:rPr>
              <w:t>Adequate</w:t>
            </w:r>
            <w:r>
              <w:rPr>
                <w:i/>
                <w:sz w:val="20"/>
                <w:szCs w:val="20"/>
              </w:rPr>
              <w:t xml:space="preserve"> examples of positive character traits</w:t>
            </w:r>
          </w:p>
        </w:tc>
        <w:tc>
          <w:tcPr>
            <w:tcW w:w="1952" w:type="dxa"/>
          </w:tcPr>
          <w:p w14:paraId="638746B0" w14:textId="77777777" w:rsidR="009F389F" w:rsidRDefault="009F389F" w:rsidP="00D86E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Letter</w:t>
            </w:r>
            <w:r w:rsidRPr="00E429B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strongly</w:t>
            </w:r>
            <w:r w:rsidRPr="00E429B7">
              <w:rPr>
                <w:i/>
                <w:sz w:val="20"/>
                <w:szCs w:val="20"/>
              </w:rPr>
              <w:t xml:space="preserve"> address</w:t>
            </w:r>
            <w:r>
              <w:rPr>
                <w:i/>
                <w:sz w:val="20"/>
                <w:szCs w:val="20"/>
              </w:rPr>
              <w:t>es</w:t>
            </w:r>
            <w:r w:rsidRPr="00E429B7">
              <w:rPr>
                <w:i/>
                <w:sz w:val="20"/>
                <w:szCs w:val="20"/>
              </w:rPr>
              <w:t xml:space="preserve"> or respond</w:t>
            </w:r>
            <w:r>
              <w:rPr>
                <w:i/>
                <w:sz w:val="20"/>
                <w:szCs w:val="20"/>
              </w:rPr>
              <w:t>s</w:t>
            </w:r>
            <w:r w:rsidRPr="00E429B7">
              <w:rPr>
                <w:i/>
                <w:sz w:val="20"/>
                <w:szCs w:val="20"/>
              </w:rPr>
              <w:t xml:space="preserve"> to </w:t>
            </w:r>
            <w:r>
              <w:rPr>
                <w:i/>
                <w:sz w:val="20"/>
                <w:szCs w:val="20"/>
              </w:rPr>
              <w:t>level of character of applicant</w:t>
            </w:r>
            <w:r w:rsidRPr="00E429B7">
              <w:rPr>
                <w:i/>
                <w:sz w:val="20"/>
                <w:szCs w:val="20"/>
              </w:rPr>
              <w:t>.</w:t>
            </w:r>
          </w:p>
          <w:p w14:paraId="57AFC4B3" w14:textId="77777777" w:rsidR="009F389F" w:rsidRPr="007F2D51" w:rsidRDefault="009F389F" w:rsidP="009F389F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7F2D51">
              <w:rPr>
                <w:i/>
                <w:sz w:val="20"/>
                <w:szCs w:val="20"/>
              </w:rPr>
              <w:t xml:space="preserve">Strong examples of </w:t>
            </w:r>
            <w:r>
              <w:rPr>
                <w:i/>
                <w:sz w:val="20"/>
                <w:szCs w:val="20"/>
              </w:rPr>
              <w:t xml:space="preserve">positive </w:t>
            </w:r>
            <w:r w:rsidRPr="007F2D51">
              <w:rPr>
                <w:i/>
                <w:sz w:val="20"/>
                <w:szCs w:val="20"/>
              </w:rPr>
              <w:t>character traits with specific detail</w:t>
            </w:r>
          </w:p>
        </w:tc>
        <w:tc>
          <w:tcPr>
            <w:tcW w:w="1071" w:type="dxa"/>
          </w:tcPr>
          <w:p w14:paraId="0D19DD0C" w14:textId="77777777" w:rsidR="009F389F" w:rsidRDefault="009F389F" w:rsidP="00D86E89"/>
        </w:tc>
      </w:tr>
      <w:tr w:rsidR="009F389F" w14:paraId="672F168A" w14:textId="77777777" w:rsidTr="009F389F">
        <w:tc>
          <w:tcPr>
            <w:tcW w:w="1874" w:type="dxa"/>
            <w:shd w:val="clear" w:color="auto" w:fill="F2F2F2" w:themeFill="background1" w:themeFillShade="F2"/>
          </w:tcPr>
          <w:p w14:paraId="5DC4E8C1" w14:textId="77777777" w:rsidR="009F389F" w:rsidRPr="00601C97" w:rsidRDefault="009F389F" w:rsidP="00D86E8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Recommendations regarding Work Ethic</w:t>
            </w:r>
          </w:p>
        </w:tc>
        <w:tc>
          <w:tcPr>
            <w:tcW w:w="1636" w:type="dxa"/>
          </w:tcPr>
          <w:p w14:paraId="66221598" w14:textId="77777777" w:rsidR="009F389F" w:rsidRDefault="009F389F" w:rsidP="00D86E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Letter</w:t>
            </w:r>
            <w:r w:rsidRPr="00E429B7">
              <w:rPr>
                <w:i/>
                <w:sz w:val="20"/>
                <w:szCs w:val="20"/>
              </w:rPr>
              <w:t xml:space="preserve"> does not address or respond to </w:t>
            </w:r>
            <w:r>
              <w:rPr>
                <w:i/>
                <w:sz w:val="20"/>
                <w:szCs w:val="20"/>
              </w:rPr>
              <w:t>level of work ethic of applicant</w:t>
            </w:r>
            <w:r w:rsidRPr="00E429B7">
              <w:rPr>
                <w:i/>
                <w:sz w:val="20"/>
                <w:szCs w:val="20"/>
              </w:rPr>
              <w:t xml:space="preserve">. </w:t>
            </w:r>
          </w:p>
          <w:p w14:paraId="44A34E1F" w14:textId="77777777" w:rsidR="009F389F" w:rsidRPr="007F2D51" w:rsidRDefault="009F389F" w:rsidP="009F389F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specific examples of work ethic</w:t>
            </w:r>
          </w:p>
          <w:p w14:paraId="47F8D64D" w14:textId="77777777" w:rsidR="009F389F" w:rsidRDefault="009F389F" w:rsidP="00D86E89"/>
        </w:tc>
        <w:tc>
          <w:tcPr>
            <w:tcW w:w="1530" w:type="dxa"/>
          </w:tcPr>
          <w:p w14:paraId="3042160D" w14:textId="77777777" w:rsidR="009F389F" w:rsidRDefault="009F389F" w:rsidP="00D86E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Letter</w:t>
            </w:r>
            <w:r w:rsidRPr="00E429B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minimally</w:t>
            </w:r>
            <w:r w:rsidRPr="00E429B7">
              <w:rPr>
                <w:i/>
                <w:sz w:val="20"/>
                <w:szCs w:val="20"/>
              </w:rPr>
              <w:t xml:space="preserve"> addres</w:t>
            </w:r>
            <w:r>
              <w:rPr>
                <w:i/>
                <w:sz w:val="20"/>
                <w:szCs w:val="20"/>
              </w:rPr>
              <w:t>ses</w:t>
            </w:r>
            <w:r w:rsidRPr="00E429B7">
              <w:rPr>
                <w:i/>
                <w:sz w:val="20"/>
                <w:szCs w:val="20"/>
              </w:rPr>
              <w:t xml:space="preserve"> or respond</w:t>
            </w:r>
            <w:r>
              <w:rPr>
                <w:i/>
                <w:sz w:val="20"/>
                <w:szCs w:val="20"/>
              </w:rPr>
              <w:t>s</w:t>
            </w:r>
            <w:r w:rsidRPr="00E429B7">
              <w:rPr>
                <w:i/>
                <w:sz w:val="20"/>
                <w:szCs w:val="20"/>
              </w:rPr>
              <w:t xml:space="preserve"> to </w:t>
            </w:r>
            <w:r>
              <w:rPr>
                <w:i/>
                <w:sz w:val="20"/>
                <w:szCs w:val="20"/>
              </w:rPr>
              <w:t>level of work ethic of applicant</w:t>
            </w:r>
            <w:r w:rsidRPr="00E429B7">
              <w:rPr>
                <w:i/>
                <w:sz w:val="20"/>
                <w:szCs w:val="20"/>
              </w:rPr>
              <w:t>.</w:t>
            </w:r>
          </w:p>
          <w:p w14:paraId="7254AE89" w14:textId="77777777" w:rsidR="009F389F" w:rsidRPr="007F2D51" w:rsidRDefault="009F389F" w:rsidP="009F389F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Few examples of strong work ethic</w:t>
            </w:r>
          </w:p>
        </w:tc>
        <w:tc>
          <w:tcPr>
            <w:tcW w:w="1657" w:type="dxa"/>
          </w:tcPr>
          <w:p w14:paraId="35B8B85A" w14:textId="77777777" w:rsidR="009F389F" w:rsidRDefault="009F389F" w:rsidP="00D86E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Letter</w:t>
            </w:r>
            <w:r w:rsidRPr="00E429B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adequately</w:t>
            </w:r>
            <w:r w:rsidRPr="00E429B7">
              <w:rPr>
                <w:i/>
                <w:sz w:val="20"/>
                <w:szCs w:val="20"/>
              </w:rPr>
              <w:t xml:space="preserve"> address</w:t>
            </w:r>
            <w:r>
              <w:rPr>
                <w:i/>
                <w:sz w:val="20"/>
                <w:szCs w:val="20"/>
              </w:rPr>
              <w:t>es</w:t>
            </w:r>
            <w:r w:rsidRPr="00E429B7">
              <w:rPr>
                <w:i/>
                <w:sz w:val="20"/>
                <w:szCs w:val="20"/>
              </w:rPr>
              <w:t xml:space="preserve"> or respond</w:t>
            </w:r>
            <w:r>
              <w:rPr>
                <w:i/>
                <w:sz w:val="20"/>
                <w:szCs w:val="20"/>
              </w:rPr>
              <w:t>s</w:t>
            </w:r>
            <w:r w:rsidRPr="00E429B7">
              <w:rPr>
                <w:i/>
                <w:sz w:val="20"/>
                <w:szCs w:val="20"/>
              </w:rPr>
              <w:t xml:space="preserve"> to </w:t>
            </w:r>
            <w:r>
              <w:rPr>
                <w:i/>
                <w:sz w:val="20"/>
                <w:szCs w:val="20"/>
              </w:rPr>
              <w:t>level of work ethic of applicant</w:t>
            </w:r>
            <w:r w:rsidRPr="00E429B7">
              <w:rPr>
                <w:i/>
                <w:sz w:val="20"/>
                <w:szCs w:val="20"/>
              </w:rPr>
              <w:t>.</w:t>
            </w:r>
          </w:p>
          <w:p w14:paraId="0A8534D5" w14:textId="77777777" w:rsidR="009F389F" w:rsidRPr="007F2D51" w:rsidRDefault="009F389F" w:rsidP="009F389F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7F2D51">
              <w:rPr>
                <w:i/>
                <w:sz w:val="20"/>
                <w:szCs w:val="20"/>
              </w:rPr>
              <w:t>Adequate</w:t>
            </w:r>
            <w:r>
              <w:rPr>
                <w:i/>
                <w:sz w:val="20"/>
                <w:szCs w:val="20"/>
              </w:rPr>
              <w:t xml:space="preserve"> examples of strong work ethic</w:t>
            </w:r>
          </w:p>
        </w:tc>
        <w:tc>
          <w:tcPr>
            <w:tcW w:w="1952" w:type="dxa"/>
          </w:tcPr>
          <w:p w14:paraId="33488494" w14:textId="77777777" w:rsidR="009F389F" w:rsidRDefault="009F389F" w:rsidP="00D86E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Letter</w:t>
            </w:r>
            <w:r w:rsidRPr="00E429B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strongly</w:t>
            </w:r>
            <w:r w:rsidRPr="00E429B7">
              <w:rPr>
                <w:i/>
                <w:sz w:val="20"/>
                <w:szCs w:val="20"/>
              </w:rPr>
              <w:t xml:space="preserve"> address</w:t>
            </w:r>
            <w:r>
              <w:rPr>
                <w:i/>
                <w:sz w:val="20"/>
                <w:szCs w:val="20"/>
              </w:rPr>
              <w:t>es</w:t>
            </w:r>
            <w:r w:rsidRPr="00E429B7">
              <w:rPr>
                <w:i/>
                <w:sz w:val="20"/>
                <w:szCs w:val="20"/>
              </w:rPr>
              <w:t xml:space="preserve"> or respond</w:t>
            </w:r>
            <w:r>
              <w:rPr>
                <w:i/>
                <w:sz w:val="20"/>
                <w:szCs w:val="20"/>
              </w:rPr>
              <w:t>s</w:t>
            </w:r>
            <w:r w:rsidRPr="00E429B7">
              <w:rPr>
                <w:i/>
                <w:sz w:val="20"/>
                <w:szCs w:val="20"/>
              </w:rPr>
              <w:t xml:space="preserve"> to </w:t>
            </w:r>
            <w:r>
              <w:rPr>
                <w:i/>
                <w:sz w:val="20"/>
                <w:szCs w:val="20"/>
              </w:rPr>
              <w:t>level of work ethic of applicant</w:t>
            </w:r>
            <w:r w:rsidRPr="00E429B7">
              <w:rPr>
                <w:i/>
                <w:sz w:val="20"/>
                <w:szCs w:val="20"/>
              </w:rPr>
              <w:t>.</w:t>
            </w:r>
          </w:p>
          <w:p w14:paraId="0012FA43" w14:textId="77777777" w:rsidR="009F389F" w:rsidRPr="007F2D51" w:rsidRDefault="009F389F" w:rsidP="009F389F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7F2D51">
              <w:rPr>
                <w:i/>
                <w:sz w:val="20"/>
                <w:szCs w:val="20"/>
              </w:rPr>
              <w:t xml:space="preserve">Strong examples of </w:t>
            </w:r>
            <w:r>
              <w:rPr>
                <w:i/>
                <w:sz w:val="20"/>
                <w:szCs w:val="20"/>
              </w:rPr>
              <w:t>work ethic</w:t>
            </w:r>
            <w:r w:rsidRPr="007F2D51">
              <w:rPr>
                <w:i/>
                <w:sz w:val="20"/>
                <w:szCs w:val="20"/>
              </w:rPr>
              <w:t xml:space="preserve"> with specific detail</w:t>
            </w:r>
            <w:r>
              <w:rPr>
                <w:i/>
                <w:sz w:val="20"/>
                <w:szCs w:val="20"/>
              </w:rPr>
              <w:t>s</w:t>
            </w:r>
          </w:p>
        </w:tc>
        <w:tc>
          <w:tcPr>
            <w:tcW w:w="1071" w:type="dxa"/>
          </w:tcPr>
          <w:p w14:paraId="73177D4E" w14:textId="77777777" w:rsidR="009F389F" w:rsidRDefault="009F389F" w:rsidP="00D86E89"/>
        </w:tc>
      </w:tr>
      <w:tr w:rsidR="009F389F" w14:paraId="2DC98E0A" w14:textId="77777777" w:rsidTr="009F389F">
        <w:trPr>
          <w:trHeight w:val="2942"/>
        </w:trPr>
        <w:tc>
          <w:tcPr>
            <w:tcW w:w="1874" w:type="dxa"/>
            <w:shd w:val="clear" w:color="auto" w:fill="F2F2F2" w:themeFill="background1" w:themeFillShade="F2"/>
          </w:tcPr>
          <w:p w14:paraId="1480A7B1" w14:textId="77777777" w:rsidR="009F389F" w:rsidRPr="00601C97" w:rsidRDefault="009F389F" w:rsidP="00D86E8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Appropriateness of relationship to applicant regarding scholarship application</w:t>
            </w:r>
          </w:p>
        </w:tc>
        <w:tc>
          <w:tcPr>
            <w:tcW w:w="1636" w:type="dxa"/>
          </w:tcPr>
          <w:p w14:paraId="26ADF8EF" w14:textId="77777777" w:rsidR="009F389F" w:rsidRPr="00601C97" w:rsidRDefault="009F389F" w:rsidP="00D86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demonstrates no appropriate relationship to applicant regarding knowledge of character, work ethic and/or their goals.</w:t>
            </w:r>
          </w:p>
          <w:p w14:paraId="7B33B52C" w14:textId="77777777" w:rsidR="009F389F" w:rsidRPr="00601C97" w:rsidRDefault="009F389F" w:rsidP="00D86E89"/>
        </w:tc>
        <w:tc>
          <w:tcPr>
            <w:tcW w:w="1530" w:type="dxa"/>
          </w:tcPr>
          <w:p w14:paraId="09BA5CB6" w14:textId="77777777" w:rsidR="009F389F" w:rsidRPr="00601C97" w:rsidRDefault="009F389F" w:rsidP="00D86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demonstrates some appropriate relationship to applicant regarding knowledge of character, work ethic and/or their goals.</w:t>
            </w:r>
          </w:p>
          <w:p w14:paraId="4D83722E" w14:textId="77777777" w:rsidR="009F389F" w:rsidRPr="00601C97" w:rsidRDefault="009F389F" w:rsidP="00D86E89"/>
        </w:tc>
        <w:tc>
          <w:tcPr>
            <w:tcW w:w="1657" w:type="dxa"/>
          </w:tcPr>
          <w:p w14:paraId="46C0342A" w14:textId="77777777" w:rsidR="009F389F" w:rsidRPr="00601C97" w:rsidRDefault="009F389F" w:rsidP="00D86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demonstrates an adequate appropriate relationship to applicant regarding knowledge of character, work ethic and/or their goals.</w:t>
            </w:r>
          </w:p>
          <w:p w14:paraId="569E06D9" w14:textId="77777777" w:rsidR="009F389F" w:rsidRPr="00601C97" w:rsidRDefault="009F389F" w:rsidP="00D86E89"/>
        </w:tc>
        <w:tc>
          <w:tcPr>
            <w:tcW w:w="1952" w:type="dxa"/>
          </w:tcPr>
          <w:p w14:paraId="077999A3" w14:textId="77777777" w:rsidR="009F389F" w:rsidRPr="00601C97" w:rsidRDefault="009F389F" w:rsidP="00D86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demonstrates a strong relationship to applicant regarding knowledge of character, work ethic and/or their goals.</w:t>
            </w:r>
          </w:p>
          <w:p w14:paraId="5F07BDC8" w14:textId="77777777" w:rsidR="009F389F" w:rsidRPr="00601C97" w:rsidRDefault="009F389F" w:rsidP="00D86E89"/>
        </w:tc>
        <w:tc>
          <w:tcPr>
            <w:tcW w:w="1071" w:type="dxa"/>
          </w:tcPr>
          <w:p w14:paraId="47088B01" w14:textId="77777777" w:rsidR="009F389F" w:rsidRDefault="009F389F" w:rsidP="00D86E89"/>
        </w:tc>
      </w:tr>
      <w:tr w:rsidR="009F389F" w14:paraId="7B5F5FC3" w14:textId="77777777" w:rsidTr="009F389F">
        <w:tc>
          <w:tcPr>
            <w:tcW w:w="8649" w:type="dxa"/>
            <w:gridSpan w:val="5"/>
            <w:shd w:val="clear" w:color="auto" w:fill="F2F2F2" w:themeFill="background1" w:themeFillShade="F2"/>
          </w:tcPr>
          <w:p w14:paraId="285AE5F5" w14:textId="77777777" w:rsidR="009F389F" w:rsidRPr="00C04417" w:rsidRDefault="009F389F" w:rsidP="00D86E89">
            <w:pPr>
              <w:jc w:val="right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1071" w:type="dxa"/>
          </w:tcPr>
          <w:p w14:paraId="4234B70E" w14:textId="77777777" w:rsidR="009F389F" w:rsidRDefault="009F389F" w:rsidP="00D86E89"/>
        </w:tc>
      </w:tr>
    </w:tbl>
    <w:p w14:paraId="14E9A737" w14:textId="77777777" w:rsidR="009F389F" w:rsidRDefault="009F389F" w:rsidP="009F389F"/>
    <w:p w14:paraId="13EE32C8" w14:textId="5771573D" w:rsidR="00A751AA" w:rsidRDefault="009F389F">
      <w:r>
        <w:t xml:space="preserve">Once the Letters of Recommendation are scored by the assigned members of the </w:t>
      </w:r>
      <w:r w:rsidRPr="00721E34">
        <w:rPr>
          <w:i/>
        </w:rPr>
        <w:t>Scholarship Advisory Committee</w:t>
      </w:r>
      <w:r>
        <w:t xml:space="preserve">, the score sheet is to be sent to the executive director. </w:t>
      </w:r>
      <w:bookmarkStart w:id="0" w:name="_GoBack"/>
      <w:bookmarkEnd w:id="0"/>
    </w:p>
    <w:sectPr w:rsidR="00A751AA" w:rsidSect="004E0F7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8F33B" w14:textId="77777777" w:rsidR="003749B6" w:rsidRDefault="003749B6" w:rsidP="005529EC">
      <w:r>
        <w:separator/>
      </w:r>
    </w:p>
  </w:endnote>
  <w:endnote w:type="continuationSeparator" w:id="0">
    <w:p w14:paraId="3BF7BB13" w14:textId="77777777" w:rsidR="003749B6" w:rsidRDefault="003749B6" w:rsidP="0055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8088" w14:textId="77777777" w:rsidR="005529EC" w:rsidRPr="002467CB" w:rsidRDefault="005529EC" w:rsidP="005529EC">
    <w:pPr>
      <w:pStyle w:val="Footer"/>
      <w:jc w:val="center"/>
      <w:rPr>
        <w:color w:val="002060"/>
        <w:sz w:val="20"/>
        <w:szCs w:val="20"/>
      </w:rPr>
    </w:pPr>
    <w:r w:rsidRPr="002467CB">
      <w:rPr>
        <w:color w:val="002060"/>
        <w:sz w:val="20"/>
        <w:szCs w:val="20"/>
      </w:rPr>
      <w:t xml:space="preserve">Bright Stars Scholarship Program.    </w:t>
    </w:r>
    <w:r w:rsidRPr="002467CB">
      <w:rPr>
        <w:rFonts w:ascii="Calibri" w:hAnsi="Calibri" w:cs="Calibri"/>
        <w:color w:val="002060"/>
        <w:sz w:val="20"/>
        <w:szCs w:val="20"/>
      </w:rPr>
      <w:t>©</w:t>
    </w:r>
    <w:r w:rsidRPr="002467CB">
      <w:rPr>
        <w:color w:val="002060"/>
        <w:sz w:val="20"/>
        <w:szCs w:val="20"/>
      </w:rPr>
      <w:t>2019.    John and Deborah Gillis Foundation</w:t>
    </w:r>
  </w:p>
  <w:p w14:paraId="5EEC9541" w14:textId="77777777" w:rsidR="005529EC" w:rsidRDefault="00552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7531E" w14:textId="77777777" w:rsidR="003749B6" w:rsidRDefault="003749B6" w:rsidP="005529EC">
      <w:r>
        <w:separator/>
      </w:r>
    </w:p>
  </w:footnote>
  <w:footnote w:type="continuationSeparator" w:id="0">
    <w:p w14:paraId="210F4F8E" w14:textId="77777777" w:rsidR="003749B6" w:rsidRDefault="003749B6" w:rsidP="0055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752"/>
    <w:multiLevelType w:val="hybridMultilevel"/>
    <w:tmpl w:val="46A209B4"/>
    <w:lvl w:ilvl="0" w:tplc="E0D2726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EC5B5F"/>
    <w:multiLevelType w:val="hybridMultilevel"/>
    <w:tmpl w:val="1C40315C"/>
    <w:lvl w:ilvl="0" w:tplc="E0D2726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9F"/>
    <w:rsid w:val="003749B6"/>
    <w:rsid w:val="00406446"/>
    <w:rsid w:val="004E0F76"/>
    <w:rsid w:val="00523E4A"/>
    <w:rsid w:val="005529EC"/>
    <w:rsid w:val="00574C36"/>
    <w:rsid w:val="00597CD4"/>
    <w:rsid w:val="006119CF"/>
    <w:rsid w:val="009F389F"/>
    <w:rsid w:val="00A71C2C"/>
    <w:rsid w:val="00B875F2"/>
    <w:rsid w:val="00BE0A69"/>
    <w:rsid w:val="00C22991"/>
    <w:rsid w:val="00DE2093"/>
    <w:rsid w:val="00E3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4FE0D"/>
  <w15:chartTrackingRefBased/>
  <w15:docId w15:val="{83C50174-7CBB-B748-9253-61670FDC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9F"/>
    <w:pPr>
      <w:ind w:left="720"/>
      <w:contextualSpacing/>
    </w:pPr>
  </w:style>
  <w:style w:type="table" w:styleId="TableGrid">
    <w:name w:val="Table Grid"/>
    <w:basedOn w:val="TableNormal"/>
    <w:uiPriority w:val="39"/>
    <w:rsid w:val="009F3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9EC"/>
  </w:style>
  <w:style w:type="paragraph" w:styleId="Footer">
    <w:name w:val="footer"/>
    <w:basedOn w:val="Normal"/>
    <w:link w:val="FooterChar"/>
    <w:uiPriority w:val="99"/>
    <w:unhideWhenUsed/>
    <w:rsid w:val="00552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Shrode</dc:creator>
  <cp:keywords/>
  <dc:description/>
  <cp:lastModifiedBy>Robin Shrode</cp:lastModifiedBy>
  <cp:revision>4</cp:revision>
  <dcterms:created xsi:type="dcterms:W3CDTF">2019-02-12T19:42:00Z</dcterms:created>
  <dcterms:modified xsi:type="dcterms:W3CDTF">2019-06-28T18:08:00Z</dcterms:modified>
</cp:coreProperties>
</file>